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0" w:line="360" w:lineRule="auto"/>
        <w:ind w:left="141.73228346456688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before="0" w:line="360" w:lineRule="auto"/>
        <w:ind w:left="141.73228346456688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STUDENTE/STUDENTESSA IN MOBILITÀ: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03">
      <w:pPr>
        <w:widowControl w:val="0"/>
        <w:spacing w:before="0" w:line="360" w:lineRule="auto"/>
        <w:ind w:left="141.73228346456688" w:firstLine="0"/>
        <w:jc w:val="left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CLASSE:</w:t>
      </w:r>
      <w:r w:rsidDel="00000000" w:rsidR="00000000" w:rsidRPr="00000000">
        <w:rPr>
          <w:rtl w:val="0"/>
        </w:rPr>
        <w:t xml:space="preserve"> </w:t>
        <w:tab/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before="0" w:line="360" w:lineRule="auto"/>
        <w:ind w:left="141.73228346456688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COORDINATORE DI CLASSE: ________________________________________________</w:t>
      </w:r>
    </w:p>
    <w:p w:rsidR="00000000" w:rsidDel="00000000" w:rsidP="00000000" w:rsidRDefault="00000000" w:rsidRPr="00000000" w14:paraId="00000005">
      <w:pPr>
        <w:widowControl w:val="0"/>
        <w:spacing w:before="0" w:line="360" w:lineRule="auto"/>
        <w:ind w:left="141.73228346456688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TUTOR:</w:t>
      </w:r>
      <w:r w:rsidDel="00000000" w:rsidR="00000000" w:rsidRPr="00000000">
        <w:rPr>
          <w:rtl w:val="0"/>
        </w:rPr>
        <w:t xml:space="preserve"> </w:t>
        <w:tab/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06">
      <w:pPr>
        <w:widowControl w:val="0"/>
        <w:spacing w:before="0" w:line="360" w:lineRule="auto"/>
        <w:ind w:left="141.73228346456688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PERIODO DELLA MOBILITÀ: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07">
      <w:pPr>
        <w:widowControl w:val="0"/>
        <w:spacing w:before="0" w:line="360" w:lineRule="auto"/>
        <w:ind w:left="141.73228346456688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PAESE OSPITANTE: </w:t>
        <w:tab/>
        <w:tab/>
        <w:t xml:space="preserve">__________________________________________________</w:t>
      </w:r>
    </w:p>
    <w:p w:rsidR="00000000" w:rsidDel="00000000" w:rsidP="00000000" w:rsidRDefault="00000000" w:rsidRPr="00000000" w14:paraId="00000008">
      <w:pPr>
        <w:spacing w:before="0" w:line="360" w:lineRule="auto"/>
        <w:ind w:left="0" w:firstLine="141.73228346456688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DATA DEL COLLOQUIO DI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RIENTRO:  ___________________________________________</w:t>
      </w:r>
    </w:p>
    <w:p w:rsidR="00000000" w:rsidDel="00000000" w:rsidP="00000000" w:rsidRDefault="00000000" w:rsidRPr="00000000" w14:paraId="00000009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80" w:lineRule="auto"/>
        <w:ind w:left="1133.858267716535" w:right="1092.9921259842524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GRIGLIA DI VALUTAZIONE DEL COLLOQUIO DI RIENTRO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520"/>
        <w:gridCol w:w="720"/>
        <w:gridCol w:w="690"/>
        <w:gridCol w:w="645"/>
        <w:gridCol w:w="690"/>
        <w:gridCol w:w="735"/>
        <w:tblGridChange w:id="0">
          <w:tblGrid>
            <w:gridCol w:w="5520"/>
            <w:gridCol w:w="720"/>
            <w:gridCol w:w="690"/>
            <w:gridCol w:w="645"/>
            <w:gridCol w:w="690"/>
            <w:gridCol w:w="735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4-5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9-10</w:t>
            </w:r>
          </w:p>
        </w:tc>
      </w:tr>
      <w:tr>
        <w:trPr>
          <w:cantSplit w:val="0"/>
          <w:trHeight w:val="825" w:hRule="atLeast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Capacità di analisi del contesto scolastico/culturale ospitante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3.90625" w:hRule="atLeast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before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Capacità di auto-osservazione (consapevolezza dei cambiamenti, delle difficoltà, del modo in cui ha gestito le relazioni)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before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Conoscenza dei nuclei essenziali delle materie selezionate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               </w:t>
            </w:r>
            <w:r w:rsidDel="00000000" w:rsidR="00000000" w:rsidRPr="00000000">
              <w:rPr>
                <w:rtl w:val="0"/>
              </w:rPr>
              <w:t xml:space="preserve">TOT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MEDIA IN DECIMI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___/</w:t>
            </w: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                                     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___ / 10</w:t>
            </w:r>
          </w:p>
        </w:tc>
      </w:tr>
    </w:tbl>
    <w:p w:rsidR="00000000" w:rsidDel="00000000" w:rsidP="00000000" w:rsidRDefault="00000000" w:rsidRPr="00000000" w14:paraId="0000002C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left"/>
        <w:rPr/>
      </w:pPr>
      <w:r w:rsidDel="00000000" w:rsidR="00000000" w:rsidRPr="00000000">
        <w:rPr>
          <w:rtl w:val="0"/>
        </w:rPr>
        <w:t xml:space="preserve">Data:________________________</w:t>
        <w:tab/>
        <w:tab/>
        <w:t xml:space="preserve">Il Coordinatore _________________________</w:t>
      </w:r>
    </w:p>
    <w:p w:rsidR="00000000" w:rsidDel="00000000" w:rsidP="00000000" w:rsidRDefault="00000000" w:rsidRPr="00000000" w14:paraId="0000002E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before="80" w:lineRule="auto"/>
        <w:ind w:left="2240" w:right="2600" w:firstLine="0"/>
        <w:jc w:val="center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before="80" w:lineRule="auto"/>
        <w:ind w:left="2240" w:right="2600" w:firstLine="0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GRIGLIA ATTRIBUZIONE CREDITO</w:t>
      </w:r>
    </w:p>
    <w:p w:rsidR="00000000" w:rsidDel="00000000" w:rsidP="00000000" w:rsidRDefault="00000000" w:rsidRPr="00000000" w14:paraId="00000036">
      <w:pPr>
        <w:spacing w:after="240" w:lineRule="auto"/>
        <w:rPr>
          <w:rFonts w:ascii="Calibri" w:cs="Calibri" w:eastAsia="Calibri" w:hAnsi="Calibri"/>
          <w:b w:val="1"/>
          <w:i w:val="1"/>
          <w:sz w:val="23"/>
          <w:szCs w:val="23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3"/>
          <w:szCs w:val="23"/>
          <w:rtl w:val="0"/>
        </w:rPr>
        <w:t xml:space="preserve"> </w:t>
      </w:r>
    </w:p>
    <w:tbl>
      <w:tblPr>
        <w:tblStyle w:val="Table2"/>
        <w:tblW w:w="90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00"/>
        <w:gridCol w:w="2175"/>
        <w:tblGridChange w:id="0">
          <w:tblGrid>
            <w:gridCol w:w="6900"/>
            <w:gridCol w:w="2175"/>
          </w:tblGrid>
        </w:tblGridChange>
      </w:tblGrid>
      <w:tr>
        <w:trPr>
          <w:cantSplit w:val="0"/>
          <w:trHeight w:val="1293.56689453125" w:hRule="atLeast"/>
          <w:tblHeader w:val="0"/>
        </w:trPr>
        <w:tc>
          <w:tcPr>
            <w:tcBorders>
              <w:top w:color="000009" w:space="0" w:sz="7" w:val="single"/>
              <w:left w:color="000009" w:space="0" w:sz="7" w:val="single"/>
              <w:bottom w:color="000009" w:space="0" w:sz="7" w:val="single"/>
              <w:right w:color="000009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before="280" w:lineRule="auto"/>
              <w:ind w:left="1984.251968503937" w:right="2520" w:firstLine="0"/>
              <w:jc w:val="center"/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INDICATORE</w:t>
            </w:r>
          </w:p>
        </w:tc>
        <w:tc>
          <w:tcPr>
            <w:tcBorders>
              <w:top w:color="000009" w:space="0" w:sz="7" w:val="single"/>
              <w:left w:color="000000" w:space="0" w:sz="0" w:val="nil"/>
              <w:bottom w:color="000009" w:space="0" w:sz="7" w:val="single"/>
              <w:right w:color="000009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240" w:lineRule="auto"/>
              <w:ind w:left="420" w:firstLine="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VOTO</w:t>
            </w:r>
          </w:p>
          <w:p w:rsidR="00000000" w:rsidDel="00000000" w:rsidP="00000000" w:rsidRDefault="00000000" w:rsidRPr="00000000" w14:paraId="00000039">
            <w:pPr>
              <w:spacing w:after="240" w:lineRule="auto"/>
              <w:ind w:left="420" w:firstLine="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(in decimi)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9" w:space="0" w:sz="7" w:val="single"/>
              <w:bottom w:color="000009" w:space="0" w:sz="7" w:val="single"/>
              <w:right w:color="000009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240" w:before="240" w:line="349.09090909090907" w:lineRule="auto"/>
              <w:ind w:left="520" w:firstLine="0"/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1) MEDIA VOTI SCUOLA OSPITANTE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9" w:space="0" w:sz="7" w:val="single"/>
              <w:right w:color="000009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240" w:before="240" w:lineRule="auto"/>
              <w:ind w:left="42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9" w:space="0" w:sz="7" w:val="single"/>
              <w:bottom w:color="000009" w:space="0" w:sz="7" w:val="single"/>
              <w:right w:color="000009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240" w:before="240" w:line="349.09090909090907" w:lineRule="auto"/>
              <w:ind w:left="420" w:right="120" w:firstLine="0"/>
              <w:jc w:val="left"/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 2) RELAZIONI COL TUTOR DURANTE TUTTO IL PERIODO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9" w:space="0" w:sz="7" w:val="single"/>
              <w:right w:color="000009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240" w:before="240" w:lineRule="auto"/>
              <w:ind w:left="42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9" w:space="0" w:sz="7" w:val="single"/>
              <w:bottom w:color="000009" w:space="0" w:sz="7" w:val="single"/>
              <w:right w:color="000009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240" w:before="240" w:line="350.18181818181824" w:lineRule="auto"/>
              <w:ind w:left="520" w:firstLine="0"/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3) COLLOQUIO AL RIENTRO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9" w:space="0" w:sz="7" w:val="single"/>
              <w:right w:color="000009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240" w:before="240" w:lineRule="auto"/>
              <w:ind w:left="42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9" w:space="0" w:sz="7" w:val="single"/>
              <w:bottom w:color="000009" w:space="0" w:sz="7" w:val="single"/>
              <w:right w:color="000009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240" w:before="240" w:line="349.09090909090907" w:lineRule="auto"/>
              <w:ind w:left="520" w:firstLine="0"/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4) DIARIO DI BORDO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9" w:space="0" w:sz="7" w:val="single"/>
              <w:right w:color="000009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240" w:before="240" w:lineRule="auto"/>
              <w:ind w:left="42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9" w:space="0" w:sz="7" w:val="single"/>
              <w:bottom w:color="000009" w:space="0" w:sz="7" w:val="single"/>
              <w:right w:color="000009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240" w:before="240" w:line="349.09090909090907" w:lineRule="auto"/>
              <w:ind w:left="520" w:firstLine="0"/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5) CONSEGNA E VALUTAZIONE DI LAVORI E MATERIALI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9" w:space="0" w:sz="7" w:val="single"/>
              <w:right w:color="000009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240" w:before="240" w:lineRule="auto"/>
              <w:ind w:left="42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1.1363636363636" w:hRule="atLeast"/>
          <w:tblHeader w:val="0"/>
        </w:trPr>
        <w:tc>
          <w:tcPr>
            <w:tcBorders>
              <w:top w:color="000000" w:space="0" w:sz="0" w:val="nil"/>
              <w:left w:color="000009" w:space="0" w:sz="7" w:val="single"/>
              <w:bottom w:color="000009" w:space="0" w:sz="7" w:val="single"/>
              <w:right w:color="000009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0" w:before="0" w:line="349.09090909090907" w:lineRule="auto"/>
              <w:ind w:left="420" w:right="100" w:firstLine="0"/>
              <w:jc w:val="right"/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MEDIA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9" w:space="0" w:sz="7" w:val="single"/>
              <w:right w:color="000009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0" w:before="0" w:lineRule="auto"/>
              <w:ind w:left="42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9" w:space="0" w:sz="7" w:val="single"/>
              <w:bottom w:color="000009" w:space="0" w:sz="7" w:val="single"/>
              <w:right w:color="000009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0" w:before="0" w:line="349.09090909090907" w:lineRule="auto"/>
              <w:ind w:left="420" w:right="100" w:firstLine="0"/>
              <w:jc w:val="right"/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banda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9" w:space="0" w:sz="7" w:val="single"/>
              <w:right w:color="000009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0" w:before="0" w:lineRule="auto"/>
              <w:ind w:left="42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9" w:space="0" w:sz="7" w:val="single"/>
              <w:bottom w:color="000009" w:space="0" w:sz="7" w:val="single"/>
              <w:right w:color="000009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0" w:before="0" w:line="349.09090909090907" w:lineRule="auto"/>
              <w:ind w:left="420" w:right="100" w:firstLine="0"/>
              <w:jc w:val="righ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crediti attribuiti</w:t>
            </w:r>
          </w:p>
          <w:p w:rsidR="00000000" w:rsidDel="00000000" w:rsidP="00000000" w:rsidRDefault="00000000" w:rsidRPr="00000000" w14:paraId="00000049">
            <w:pPr>
              <w:spacing w:after="0" w:before="0" w:line="349.09090909090907" w:lineRule="auto"/>
              <w:ind w:left="420" w:right="10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☐ A                       ☐B                      ☐ C                        ☐ 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9" w:space="0" w:sz="7" w:val="single"/>
              <w:right w:color="000009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0" w:before="0" w:lineRule="auto"/>
              <w:ind w:left="42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rPr>
          <w:rFonts w:ascii="Calibri" w:cs="Calibri" w:eastAsia="Calibri" w:hAnsi="Calibri"/>
          <w:b w:val="1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Data:________________________</w:t>
        <w:tab/>
        <w:tab/>
        <w:t xml:space="preserve">Il Coordinatore</w:t>
      </w:r>
    </w:p>
    <w:p w:rsidR="00000000" w:rsidDel="00000000" w:rsidP="00000000" w:rsidRDefault="00000000" w:rsidRPr="00000000" w14:paraId="0000004D">
      <w:pPr>
        <w:ind w:left="3600" w:firstLine="7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</w:t>
      </w:r>
    </w:p>
    <w:p w:rsidR="00000000" w:rsidDel="00000000" w:rsidP="00000000" w:rsidRDefault="00000000" w:rsidRPr="00000000" w14:paraId="0000004E">
      <w:pPr>
        <w:ind w:left="3600" w:firstLine="7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Dirigente Scolastico </w:t>
      </w:r>
    </w:p>
    <w:p w:rsidR="00000000" w:rsidDel="00000000" w:rsidP="00000000" w:rsidRDefault="00000000" w:rsidRPr="00000000" w14:paraId="0000004F">
      <w:pPr>
        <w:ind w:left="3600" w:firstLine="7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</w:t>
      </w:r>
    </w:p>
    <w:p w:rsidR="00000000" w:rsidDel="00000000" w:rsidP="00000000" w:rsidRDefault="00000000" w:rsidRPr="00000000" w14:paraId="00000050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0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NOTE ESPLICATIVE DELLA GRIGLIA DI ATTRIBUZIONE DEL CREDITO:</w:t>
      </w:r>
    </w:p>
    <w:p w:rsidR="00000000" w:rsidDel="00000000" w:rsidP="00000000" w:rsidRDefault="00000000" w:rsidRPr="00000000" w14:paraId="00000053">
      <w:pPr>
        <w:spacing w:after="240" w:before="240" w:line="276" w:lineRule="auto"/>
        <w:ind w:right="120"/>
        <w:jc w:val="both"/>
        <w:rPr>
          <w:rFonts w:ascii="Calibri" w:cs="Calibri" w:eastAsia="Calibri" w:hAnsi="Calibri"/>
          <w:sz w:val="23"/>
          <w:szCs w:val="23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1)</w:t>
      </w:r>
      <w:r w:rsidDel="00000000" w:rsidR="00000000" w:rsidRPr="00000000">
        <w:rPr>
          <w:rFonts w:ascii="Calibri" w:cs="Calibri" w:eastAsia="Calibri" w:hAnsi="Calibri"/>
          <w:sz w:val="14"/>
          <w:szCs w:val="14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 Tutor si occupa di raccogliere tutta la documentazione fornita dalla scuola frequentata all’estero e di tradurre in decimi le valutazioni finali ottenute dallo studente. Di tutte queste valutazioni, in decimi, farà poi la media e la riporterà qui. </w:t>
      </w:r>
      <w:r w:rsidDel="00000000" w:rsidR="00000000" w:rsidRPr="00000000">
        <w:rPr>
          <w:rtl w:val="0"/>
        </w:rPr>
        <w:t xml:space="preserve">I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 Tutor condividerà anche le sue valutazioni, sempre in decimi, sui “Diari di bordo” e una propria valutazione della puntualità, impegno, interesse, coerenza dimostrati dallo studente durante la permanenza all’estero (“Relazione col tutor durante tutto il periodo”).</w:t>
      </w:r>
      <w:r w:rsidDel="00000000" w:rsidR="00000000" w:rsidRPr="00000000">
        <w:rPr>
          <w:rFonts w:ascii="Calibri" w:cs="Calibri" w:eastAsia="Calibri" w:hAnsi="Calibri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54">
      <w:pPr>
        <w:spacing w:after="0" w:before="240" w:line="276" w:lineRule="auto"/>
        <w:ind w:right="100"/>
        <w:jc w:val="both"/>
        <w:rPr>
          <w:strike w:val="1"/>
        </w:rPr>
      </w:pPr>
      <w:r w:rsidDel="00000000" w:rsidR="00000000" w:rsidRPr="00000000">
        <w:rPr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)</w:t>
      </w:r>
      <w:r w:rsidDel="00000000" w:rsidR="00000000" w:rsidRPr="00000000">
        <w:rPr>
          <w:rFonts w:ascii="Calibri" w:cs="Calibri" w:eastAsia="Calibri" w:hAnsi="Calibri"/>
          <w:sz w:val="14"/>
          <w:szCs w:val="14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 CdC riunito assiste alla presentazione dell'esperienza da parte dello studente e, per le discipline individuate, verifica la conoscenza dei nuclei essenziali non svolti all’estero e i materiali pratici consegnati dall’allievo/a. Viene qui riportata la valutazione collegiale di questo colloquio, espressa in decimi.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240" w:before="240" w:line="276" w:lineRule="auto"/>
        <w:ind w:right="1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)</w:t>
      </w:r>
      <w:r w:rsidDel="00000000" w:rsidR="00000000" w:rsidRPr="00000000">
        <w:rPr>
          <w:rFonts w:ascii="Calibri" w:cs="Calibri" w:eastAsia="Calibri" w:hAnsi="Calibri"/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Una volta calcolata la media e individuata la banda di oscillazione corrispondente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viene assegnato il punteggio più alto </w:t>
      </w:r>
      <w:r w:rsidDel="00000000" w:rsidR="00000000" w:rsidRPr="00000000">
        <w:rPr>
          <w:rtl w:val="0"/>
        </w:rPr>
        <w:t xml:space="preserve">secondo</w:t>
      </w:r>
      <w:r w:rsidDel="00000000" w:rsidR="00000000" w:rsidRPr="00000000">
        <w:rPr>
          <w:rtl w:val="0"/>
        </w:rPr>
        <w:t xml:space="preserve"> i criteri abituali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partecipazione alle attività</w:t>
      </w:r>
      <w:r w:rsidDel="00000000" w:rsidR="00000000" w:rsidRPr="00000000">
        <w:rPr>
          <w:rtl w:val="0"/>
        </w:rPr>
        <w:t xml:space="preserve">;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frequenza regolare</w:t>
      </w:r>
      <w:r w:rsidDel="00000000" w:rsidR="00000000" w:rsidRPr="00000000">
        <w:rPr>
          <w:rtl w:val="0"/>
        </w:rPr>
        <w:t xml:space="preserve"> 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impegno</w:t>
      </w:r>
      <w:r w:rsidDel="00000000" w:rsidR="00000000" w:rsidRPr="00000000">
        <w:rPr>
          <w:rtl w:val="0"/>
        </w:rPr>
        <w:t xml:space="preserve">;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media dei voti </w:t>
      </w:r>
      <w:r w:rsidDel="00000000" w:rsidR="00000000" w:rsidRPr="00000000">
        <w:rPr>
          <w:rtl w:val="0"/>
        </w:rPr>
        <w:t xml:space="preserve">;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crediti formativi).</w:t>
      </w:r>
    </w:p>
    <w:p w:rsidR="00000000" w:rsidDel="00000000" w:rsidP="00000000" w:rsidRDefault="00000000" w:rsidRPr="00000000" w14:paraId="00000056">
      <w:pPr>
        <w:spacing w:after="240" w:before="240" w:line="276" w:lineRule="auto"/>
        <w:ind w:right="1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0" w:firstLine="0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jc w:val="center"/>
      <w:rPr/>
    </w:pPr>
    <w:r w:rsidDel="00000000" w:rsidR="00000000" w:rsidRPr="00000000">
      <w:rPr>
        <w:rtl w:val="0"/>
      </w:rPr>
      <w:t xml:space="preserve">PROTOCOLLO MOBILITÀ STUDENTESCA ALL’ESTERO</w:t>
    </w:r>
  </w:p>
  <w:p w:rsidR="00000000" w:rsidDel="00000000" w:rsidP="00000000" w:rsidRDefault="00000000" w:rsidRPr="00000000" w14:paraId="00000059">
    <w:pPr>
      <w:spacing w:line="240" w:lineRule="auto"/>
      <w:rPr>
        <w:color w:val="1155cc"/>
        <w:sz w:val="20"/>
        <w:szCs w:val="20"/>
      </w:rPr>
    </w:pPr>
    <w:r w:rsidDel="00000000" w:rsidR="00000000" w:rsidRPr="00000000">
      <w:rPr>
        <w:color w:val="1155cc"/>
        <w:sz w:val="20"/>
        <w:szCs w:val="20"/>
        <w:rtl w:val="0"/>
      </w:rPr>
      <w:t xml:space="preserve">ALLEGATO 2: GRIGLIA DI VALUTAZIONE DEL COLLOQUIO DI RIENTRO  E ATTRIBUZIONE DEL CREDITO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>
        <w:spacing w:before="240" w:line="276" w:lineRule="auto"/>
        <w:ind w:right="10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